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92B2A" w14:textId="1B86B5B8" w:rsidR="00F2664A" w:rsidRDefault="00F2664A" w:rsidP="00F2664A">
      <w:pPr>
        <w:pStyle w:val="BodyText"/>
        <w:tabs>
          <w:tab w:val="left" w:pos="1701"/>
        </w:tabs>
      </w:pPr>
      <w:bookmarkStart w:id="0" w:name="_GoBack"/>
      <w:bookmarkEnd w:id="0"/>
      <w:r>
        <w:t>VT</w:t>
      </w:r>
      <w:r w:rsidRPr="00467DB3">
        <w:t>S36</w:t>
      </w:r>
      <w:r>
        <w:tab/>
        <w:t>Information paper</w:t>
      </w:r>
    </w:p>
    <w:p w14:paraId="6539A1ED" w14:textId="111E8876" w:rsidR="00F2664A" w:rsidRDefault="00F2664A" w:rsidP="00F2664A">
      <w:pPr>
        <w:pStyle w:val="BodyText"/>
        <w:tabs>
          <w:tab w:val="left" w:pos="1701"/>
        </w:tabs>
      </w:pPr>
      <w:r>
        <w:t>Agenda item</w:t>
      </w:r>
      <w:r>
        <w:tab/>
        <w:t>-</w:t>
      </w:r>
    </w:p>
    <w:p w14:paraId="6F05FFB9" w14:textId="6B721F3E" w:rsidR="00F2664A" w:rsidRDefault="00F2664A" w:rsidP="00F2664A">
      <w:pPr>
        <w:pStyle w:val="BodyText"/>
        <w:tabs>
          <w:tab w:val="left" w:pos="1701"/>
        </w:tabs>
      </w:pPr>
      <w:r>
        <w:t>Task Number</w:t>
      </w:r>
      <w:r>
        <w:tab/>
        <w:t>-</w:t>
      </w:r>
    </w:p>
    <w:p w14:paraId="272A2960" w14:textId="14257441" w:rsidR="00F2664A" w:rsidRDefault="00F2664A" w:rsidP="00F2664A">
      <w:proofErr w:type="spellStart"/>
      <w:r>
        <w:t>Author</w:t>
      </w:r>
      <w:proofErr w:type="spellEnd"/>
      <w:r>
        <w:t>(s)</w:t>
      </w:r>
      <w:r>
        <w:tab/>
        <w:t>Juan Francisco rebollo / TCM</w:t>
      </w:r>
    </w:p>
    <w:p w14:paraId="243111CF" w14:textId="77777777" w:rsidR="00A02B22" w:rsidRDefault="00A02B22" w:rsidP="00F2664A">
      <w:pPr>
        <w:rPr>
          <w:lang w:val="en" w:eastAsia="es-ES"/>
        </w:rPr>
      </w:pPr>
    </w:p>
    <w:p w14:paraId="48030770" w14:textId="77777777" w:rsidR="00E14C8A" w:rsidRPr="00E14C8A" w:rsidRDefault="00E14C8A" w:rsidP="00E14C8A">
      <w:pPr>
        <w:jc w:val="center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>NEWS AND REMINDERS ABOUT THE IALA-2014 CONFERENCE</w:t>
      </w:r>
    </w:p>
    <w:p w14:paraId="3741218A" w14:textId="77777777" w:rsidR="00E14C8A" w:rsidRPr="00E14C8A" w:rsidRDefault="00E14C8A" w:rsidP="00E14C8A">
      <w:pPr>
        <w:jc w:val="center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>ABSTRAC</w:t>
      </w:r>
      <w:r w:rsidR="00B64A41">
        <w:rPr>
          <w:rFonts w:eastAsia="Times New Roman" w:cs="Arial"/>
          <w:b/>
          <w:bCs/>
          <w:sz w:val="24"/>
          <w:szCs w:val="24"/>
          <w:lang w:val="en" w:eastAsia="es-ES"/>
        </w:rPr>
        <w:t>TS FOR PAPERS and BEST PRACTICE</w:t>
      </w: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 xml:space="preserve"> SUBMISSION</w:t>
      </w:r>
    </w:p>
    <w:p w14:paraId="7871A081" w14:textId="77777777" w:rsidR="00A02B22" w:rsidRDefault="00A02B22" w:rsidP="00E14C8A">
      <w:pPr>
        <w:jc w:val="both"/>
        <w:rPr>
          <w:rFonts w:cs="Arial"/>
          <w:noProof/>
          <w:sz w:val="24"/>
          <w:szCs w:val="24"/>
          <w:lang w:val="en-US" w:eastAsia="fr-FR"/>
        </w:rPr>
      </w:pPr>
    </w:p>
    <w:p w14:paraId="0554C85E" w14:textId="242C08CC" w:rsidR="00E14C8A" w:rsidRPr="00E14C8A" w:rsidRDefault="00296F69" w:rsidP="00E14C8A">
      <w:pPr>
        <w:jc w:val="both"/>
        <w:rPr>
          <w:rFonts w:ascii="Calibri" w:eastAsia="Times New Roman" w:hAnsi="Calibri" w:cs="Times New Roman"/>
          <w:lang w:val="en-US" w:eastAsia="es-ES"/>
        </w:rPr>
      </w:pPr>
      <w:r w:rsidRPr="001D62F4">
        <w:rPr>
          <w:rFonts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4F622701" wp14:editId="311B6109">
            <wp:simplePos x="0" y="0"/>
            <wp:positionH relativeFrom="column">
              <wp:posOffset>3343910</wp:posOffset>
            </wp:positionH>
            <wp:positionV relativeFrom="paragraph">
              <wp:posOffset>9525</wp:posOffset>
            </wp:positionV>
            <wp:extent cx="2712720" cy="2178685"/>
            <wp:effectExtent l="0" t="0" r="5080" b="5715"/>
            <wp:wrapSquare wrapText="bothSides"/>
            <wp:docPr id="4099" name="Picture 4" descr="IALA2014AISM_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4" descr="IALA2014AISM_baj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2F4" w:rsidRPr="001D62F4">
        <w:rPr>
          <w:rFonts w:cs="Arial"/>
          <w:noProof/>
          <w:sz w:val="24"/>
          <w:szCs w:val="24"/>
          <w:lang w:val="en-US" w:eastAsia="fr-FR"/>
        </w:rPr>
        <w:t>The</w:t>
      </w:r>
      <w:r w:rsidR="00E14C8A" w:rsidRPr="001D62F4">
        <w:rPr>
          <w:rFonts w:eastAsia="Times New Roman" w:cs="Arial"/>
          <w:sz w:val="24"/>
          <w:szCs w:val="24"/>
          <w:lang w:val="en" w:eastAsia="es-ES"/>
        </w:rPr>
        <w:t xml:space="preserve"> deadline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for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the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submission of abstracts for p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apers for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the IALA-2014 Conference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 was on 31</w:t>
      </w:r>
      <w:r w:rsidR="001D62F4" w:rsidRPr="001D62F4">
        <w:rPr>
          <w:rFonts w:eastAsia="Times New Roman" w:cs="Arial"/>
          <w:sz w:val="24"/>
          <w:szCs w:val="24"/>
          <w:vertAlign w:val="superscript"/>
          <w:lang w:val="en" w:eastAsia="es-ES"/>
        </w:rPr>
        <w:t>st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 January 2013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. </w:t>
      </w:r>
      <w:r w:rsidR="0049082A">
        <w:rPr>
          <w:rFonts w:eastAsia="Times New Roman" w:cs="Arial"/>
          <w:sz w:val="24"/>
          <w:szCs w:val="24"/>
          <w:lang w:val="en" w:eastAsia="es-ES"/>
        </w:rPr>
        <w:t xml:space="preserve"> Many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abstracts from </w:t>
      </w:r>
      <w:r w:rsidR="0049082A">
        <w:rPr>
          <w:rFonts w:eastAsia="Times New Roman" w:cs="Arial"/>
          <w:sz w:val="24"/>
          <w:szCs w:val="24"/>
          <w:lang w:val="en" w:eastAsia="es-ES"/>
        </w:rPr>
        <w:t>around the Globe</w:t>
      </w:r>
      <w:r w:rsidR="001D62F4" w:rsidRPr="001D62F4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h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ave been received</w:t>
      </w:r>
      <w:r w:rsidR="001D62F4">
        <w:rPr>
          <w:rFonts w:eastAsia="Times New Roman" w:cs="Arial"/>
          <w:sz w:val="24"/>
          <w:szCs w:val="24"/>
          <w:lang w:val="en" w:eastAsia="es-ES"/>
        </w:rPr>
        <w:t>.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The </w:t>
      </w:r>
      <w:r w:rsidR="001D62F4">
        <w:rPr>
          <w:rFonts w:eastAsia="Times New Roman" w:cs="Arial"/>
          <w:sz w:val="24"/>
          <w:szCs w:val="24"/>
          <w:lang w:val="en" w:eastAsia="es-ES"/>
        </w:rPr>
        <w:t>Papers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 Selection Committee should now make the selection according to the number of presentations available in the IA</w:t>
      </w:r>
      <w:r>
        <w:rPr>
          <w:rFonts w:eastAsia="Times New Roman" w:cs="Arial"/>
          <w:sz w:val="24"/>
          <w:szCs w:val="24"/>
          <w:lang w:val="en" w:eastAsia="es-ES"/>
        </w:rPr>
        <w:t>L</w:t>
      </w:r>
      <w:r w:rsidR="001D62F4">
        <w:rPr>
          <w:rFonts w:eastAsia="Times New Roman" w:cs="Arial"/>
          <w:sz w:val="24"/>
          <w:szCs w:val="24"/>
          <w:lang w:val="en" w:eastAsia="es-ES"/>
        </w:rPr>
        <w:t>A-2014 Conference.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The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r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esult of this selection will be </w:t>
      </w:r>
      <w:r w:rsidR="001D62F4">
        <w:rPr>
          <w:rFonts w:eastAsia="Times New Roman" w:cs="Arial"/>
          <w:sz w:val="24"/>
          <w:szCs w:val="24"/>
          <w:lang w:val="en" w:eastAsia="es-ES"/>
        </w:rPr>
        <w:t>published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>next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July.</w:t>
      </w:r>
    </w:p>
    <w:p w14:paraId="209776CC" w14:textId="77777777" w:rsidR="00E14C8A" w:rsidRPr="00E14C8A" w:rsidRDefault="00E14C8A" w:rsidP="003330AC">
      <w:pPr>
        <w:jc w:val="both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 xml:space="preserve">It is still possible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however </w:t>
      </w:r>
      <w:r w:rsidRPr="00E14C8A">
        <w:rPr>
          <w:rFonts w:eastAsia="Times New Roman" w:cs="Arial"/>
          <w:sz w:val="24"/>
          <w:szCs w:val="24"/>
          <w:lang w:val="en" w:eastAsia="es-ES"/>
        </w:rPr>
        <w:t>to participate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in the Conference through the ‘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Best </w:t>
      </w:r>
      <w:r>
        <w:rPr>
          <w:rFonts w:eastAsia="Times New Roman" w:cs="Arial"/>
          <w:sz w:val="24"/>
          <w:szCs w:val="24"/>
          <w:lang w:val="en" w:eastAsia="es-ES"/>
        </w:rPr>
        <w:t>P</w:t>
      </w:r>
      <w:r w:rsidR="00B64A41">
        <w:rPr>
          <w:rFonts w:eastAsia="Times New Roman" w:cs="Arial"/>
          <w:sz w:val="24"/>
          <w:szCs w:val="24"/>
          <w:lang w:val="en" w:eastAsia="es-ES"/>
        </w:rPr>
        <w:t>ractices’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section. </w:t>
      </w:r>
      <w:r>
        <w:rPr>
          <w:rFonts w:eastAsia="Times New Roman" w:cs="Arial"/>
          <w:sz w:val="24"/>
          <w:szCs w:val="24"/>
          <w:lang w:val="en" w:eastAsia="es-ES"/>
        </w:rPr>
        <w:t>The aim of t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his initiative, which may have some kind of prize, is to facilitate the participation of technicians of the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IALA 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members through sharing their experiences that have allowed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solving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specific technical problems. In many cases, these solutions have enabled significant savings of resources, </w:t>
      </w:r>
      <w:r w:rsidR="00B64A41">
        <w:rPr>
          <w:rFonts w:eastAsia="Times New Roman" w:cs="Arial"/>
          <w:sz w:val="24"/>
          <w:szCs w:val="24"/>
          <w:lang w:val="en" w:eastAsia="es-ES"/>
        </w:rPr>
        <w:t>in areas such as financial, human and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improvements in the service.</w:t>
      </w:r>
    </w:p>
    <w:p w14:paraId="6DB52FDF" w14:textId="77777777" w:rsidR="00E14C8A" w:rsidRPr="00E14C8A" w:rsidRDefault="00B64A41" w:rsidP="003330AC">
      <w:pPr>
        <w:jc w:val="both"/>
        <w:rPr>
          <w:rFonts w:ascii="Calibri" w:eastAsia="Times New Roman" w:hAnsi="Calibri" w:cs="Times New Roman"/>
          <w:lang w:val="en-US" w:eastAsia="es-ES"/>
        </w:rPr>
      </w:pPr>
      <w:r>
        <w:rPr>
          <w:rFonts w:eastAsia="Times New Roman" w:cs="Arial"/>
          <w:sz w:val="24"/>
          <w:szCs w:val="24"/>
          <w:lang w:val="en" w:eastAsia="es-ES"/>
        </w:rPr>
        <w:t>Sharing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these experiences with the IALA family will allow other technicians to learn from </w:t>
      </w:r>
      <w:r>
        <w:rPr>
          <w:rFonts w:eastAsia="Times New Roman" w:cs="Arial"/>
          <w:sz w:val="24"/>
          <w:szCs w:val="24"/>
          <w:lang w:val="en" w:eastAsia="es-ES"/>
        </w:rPr>
        <w:t>your experience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an</w:t>
      </w:r>
      <w:r>
        <w:rPr>
          <w:rFonts w:eastAsia="Times New Roman" w:cs="Arial"/>
          <w:sz w:val="24"/>
          <w:szCs w:val="24"/>
          <w:lang w:val="en" w:eastAsia="es-ES"/>
        </w:rPr>
        <w:t xml:space="preserve">d improve the efficiency of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AtoN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service.</w:t>
      </w:r>
    </w:p>
    <w:p w14:paraId="5AFA6DF4" w14:textId="77777777" w:rsidR="003330AC" w:rsidRDefault="00E14C8A" w:rsidP="003330AC">
      <w:pPr>
        <w:jc w:val="both"/>
        <w:rPr>
          <w:rFonts w:eastAsia="Times New Roman" w:cs="Arial"/>
          <w:sz w:val="24"/>
          <w:szCs w:val="24"/>
          <w:lang w:val="en" w:eastAsia="es-ES"/>
        </w:rPr>
      </w:pP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The </w:t>
      </w:r>
      <w:r w:rsidR="00B64A41">
        <w:rPr>
          <w:rFonts w:eastAsia="Times New Roman" w:cs="Arial"/>
          <w:b/>
          <w:sz w:val="24"/>
          <w:szCs w:val="24"/>
          <w:lang w:val="en" w:eastAsia="es-ES"/>
        </w:rPr>
        <w:t>deadline for the submission of ‘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Best </w:t>
      </w:r>
      <w:r w:rsidR="003330AC" w:rsidRPr="003330AC">
        <w:rPr>
          <w:rFonts w:eastAsia="Times New Roman" w:cs="Arial"/>
          <w:b/>
          <w:sz w:val="24"/>
          <w:szCs w:val="24"/>
          <w:lang w:val="en" w:eastAsia="es-ES"/>
        </w:rPr>
        <w:t>P</w:t>
      </w:r>
      <w:r w:rsidR="00B64A41">
        <w:rPr>
          <w:rFonts w:eastAsia="Times New Roman" w:cs="Arial"/>
          <w:b/>
          <w:sz w:val="24"/>
          <w:szCs w:val="24"/>
          <w:lang w:val="en" w:eastAsia="es-ES"/>
        </w:rPr>
        <w:t>ractices’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 </w:t>
      </w:r>
      <w:r w:rsidR="003330AC" w:rsidRPr="003330AC">
        <w:rPr>
          <w:rFonts w:eastAsia="Times New Roman" w:cs="Arial"/>
          <w:b/>
          <w:sz w:val="24"/>
          <w:szCs w:val="24"/>
          <w:lang w:val="en" w:eastAsia="es-ES"/>
        </w:rPr>
        <w:t>is 30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 June 2013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and all experiences received</w:t>
      </w:r>
      <w:r w:rsidR="001D62F4" w:rsidRPr="001D62F4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will be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published</w:t>
      </w:r>
      <w:r w:rsidRPr="00E14C8A">
        <w:rPr>
          <w:rFonts w:eastAsia="Times New Roman" w:cs="Arial"/>
          <w:sz w:val="24"/>
          <w:szCs w:val="24"/>
          <w:lang w:val="en" w:eastAsia="es-ES"/>
        </w:rPr>
        <w:t>, creating a knowledge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Database</w:t>
      </w:r>
      <w:r w:rsidR="00B64A41">
        <w:rPr>
          <w:rFonts w:eastAsia="Times New Roman" w:cs="Arial"/>
          <w:sz w:val="24"/>
          <w:szCs w:val="24"/>
          <w:lang w:val="en" w:eastAsia="es-ES"/>
        </w:rPr>
        <w:t>. Ten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>submissions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will be selected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for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>presentation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at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one of the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Conference </w:t>
      </w:r>
      <w:r w:rsidRPr="00E14C8A">
        <w:rPr>
          <w:rFonts w:eastAsia="Times New Roman" w:cs="Arial"/>
          <w:sz w:val="24"/>
          <w:szCs w:val="24"/>
          <w:lang w:val="en" w:eastAsia="es-ES"/>
        </w:rPr>
        <w:t>technical sessions</w:t>
      </w:r>
      <w:r w:rsidR="003330AC">
        <w:rPr>
          <w:rFonts w:eastAsia="Times New Roman" w:cs="Arial"/>
          <w:sz w:val="24"/>
          <w:szCs w:val="24"/>
          <w:lang w:val="en" w:eastAsia="es-ES"/>
        </w:rPr>
        <w:t>.</w:t>
      </w:r>
    </w:p>
    <w:p w14:paraId="7BE99649" w14:textId="0984EB4C" w:rsidR="00F2664A" w:rsidRPr="00A02B22" w:rsidRDefault="00B64A41" w:rsidP="00E14C8A">
      <w:pPr>
        <w:rPr>
          <w:rFonts w:ascii="Calibri" w:eastAsia="Times New Roman" w:hAnsi="Calibri" w:cs="Times New Roman"/>
          <w:lang w:val="en-US" w:eastAsia="es-ES"/>
        </w:rPr>
      </w:pPr>
      <w:r>
        <w:rPr>
          <w:rFonts w:eastAsia="Times New Roman" w:cs="Arial"/>
          <w:sz w:val="24"/>
          <w:szCs w:val="24"/>
          <w:lang w:val="en" w:eastAsia="es-ES"/>
        </w:rPr>
        <w:t>As outlined in the brochure ‘Call for Papers’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 form for the presentation of best practices </w:t>
      </w:r>
      <w:r w:rsidR="003330AC">
        <w:rPr>
          <w:rFonts w:eastAsia="Times New Roman" w:cs="Arial"/>
          <w:sz w:val="24"/>
          <w:szCs w:val="24"/>
          <w:lang w:val="en" w:eastAsia="es-ES"/>
        </w:rPr>
        <w:t>should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be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request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ed </w:t>
      </w:r>
      <w:r>
        <w:rPr>
          <w:rFonts w:eastAsia="Times New Roman" w:cs="Arial"/>
          <w:sz w:val="24"/>
          <w:szCs w:val="24"/>
          <w:lang w:val="en" w:eastAsia="es-ES"/>
        </w:rPr>
        <w:t>from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IALA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>
        <w:rPr>
          <w:rFonts w:eastAsia="Times New Roman" w:cs="Arial"/>
          <w:sz w:val="24"/>
          <w:szCs w:val="24"/>
          <w:lang w:val="en" w:eastAsia="es-ES"/>
        </w:rPr>
        <w:t>via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 email address </w:t>
      </w:r>
      <w:hyperlink r:id="rId8" w:history="1">
        <w:r w:rsidR="00E14C8A" w:rsidRPr="00E14C8A">
          <w:rPr>
            <w:rFonts w:eastAsia="Times New Roman" w:cs="Arial"/>
            <w:color w:val="0000FF"/>
            <w:sz w:val="24"/>
            <w:szCs w:val="24"/>
            <w:u w:val="single"/>
            <w:lang w:val="en" w:eastAsia="es-ES"/>
          </w:rPr>
          <w:t>abstracts@iala-aism.org</w:t>
        </w:r>
      </w:hyperlink>
      <w:r>
        <w:rPr>
          <w:rFonts w:eastAsia="Times New Roman" w:cs="Arial"/>
          <w:sz w:val="24"/>
          <w:szCs w:val="24"/>
          <w:lang w:val="en" w:eastAsia="es-ES"/>
        </w:rPr>
        <w:t>.  It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can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 xml:space="preserve">also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be downloaded from the following link </w:t>
      </w:r>
      <w:hyperlink r:id="rId9" w:history="1">
        <w:r w:rsidR="00F3565E" w:rsidRPr="00D76841">
          <w:rPr>
            <w:rStyle w:val="Hyperlink"/>
            <w:rFonts w:eastAsia="Times New Roman" w:cs="Arial"/>
            <w:sz w:val="24"/>
            <w:szCs w:val="24"/>
            <w:lang w:val="en" w:eastAsia="es-ES"/>
          </w:rPr>
          <w:t>http://www.puertos.es/ayudas_navegacion/conferenciaIALA.html</w:t>
        </w:r>
      </w:hyperlink>
    </w:p>
    <w:p w14:paraId="0266586F" w14:textId="77777777" w:rsidR="00A02B22" w:rsidRDefault="00A02B22" w:rsidP="00E14C8A">
      <w:pPr>
        <w:rPr>
          <w:rFonts w:eastAsia="Times New Roman" w:cs="Arial"/>
          <w:sz w:val="24"/>
          <w:szCs w:val="24"/>
          <w:lang w:val="en" w:eastAsia="es-ES"/>
        </w:rPr>
      </w:pPr>
    </w:p>
    <w:p w14:paraId="780F3E86" w14:textId="77777777" w:rsidR="00E14C8A" w:rsidRPr="00E14C8A" w:rsidRDefault="00E14C8A" w:rsidP="00E14C8A">
      <w:pPr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>For any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296F69">
        <w:rPr>
          <w:rFonts w:eastAsia="Times New Roman" w:cs="Arial"/>
          <w:sz w:val="24"/>
          <w:szCs w:val="24"/>
          <w:lang w:val="en" w:eastAsia="es-ES"/>
        </w:rPr>
        <w:t>additional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3330AC" w:rsidRPr="00E14C8A">
        <w:rPr>
          <w:rFonts w:eastAsia="Times New Roman" w:cs="Arial"/>
          <w:sz w:val="24"/>
          <w:szCs w:val="24"/>
          <w:lang w:val="en" w:eastAsia="es-ES"/>
        </w:rPr>
        <w:t>information,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you can contact:</w:t>
      </w:r>
    </w:p>
    <w:p w14:paraId="7BDE8274" w14:textId="77777777" w:rsidR="00E14C8A" w:rsidRPr="00E14C8A" w:rsidRDefault="00296F69" w:rsidP="00E14C8A">
      <w:pPr>
        <w:rPr>
          <w:rFonts w:ascii="Calibri" w:eastAsia="Times New Roman" w:hAnsi="Calibri" w:cs="Times New Roman"/>
          <w:lang w:eastAsia="es-ES"/>
        </w:rPr>
      </w:pPr>
      <w:r>
        <w:rPr>
          <w:rFonts w:eastAsia="Times New Roman" w:cs="Arial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46C303D" wp14:editId="05836E14">
            <wp:simplePos x="0" y="0"/>
            <wp:positionH relativeFrom="column">
              <wp:posOffset>1270</wp:posOffset>
            </wp:positionH>
            <wp:positionV relativeFrom="paragraph">
              <wp:posOffset>40005</wp:posOffset>
            </wp:positionV>
            <wp:extent cx="499110" cy="1095375"/>
            <wp:effectExtent l="0" t="0" r="0" b="9525"/>
            <wp:wrapSquare wrapText="bothSides"/>
            <wp:docPr id="4" name="Picture 4" descr="D:\IALA-2014\Logo_reducido_IALA_color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ALA-2014\Logo_reducido_IALA_color_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C8A" w:rsidRPr="00E14C8A">
        <w:rPr>
          <w:rFonts w:eastAsia="Times New Roman" w:cs="Arial"/>
          <w:sz w:val="24"/>
          <w:szCs w:val="24"/>
          <w:lang w:eastAsia="es-ES"/>
        </w:rPr>
        <w:t xml:space="preserve">IALA: </w:t>
      </w:r>
      <w:hyperlink r:id="rId11" w:history="1">
        <w:r w:rsidR="00E14C8A" w:rsidRPr="00E14C8A">
          <w:rPr>
            <w:rFonts w:eastAsia="Times New Roman" w:cs="Arial"/>
            <w:color w:val="0000FF"/>
            <w:sz w:val="24"/>
            <w:szCs w:val="24"/>
            <w:u w:val="single"/>
            <w:lang w:eastAsia="es-ES"/>
          </w:rPr>
          <w:t>contact@iala-aism.org</w:t>
        </w:r>
      </w:hyperlink>
    </w:p>
    <w:p w14:paraId="223F8C03" w14:textId="77777777" w:rsidR="00E14C8A" w:rsidRPr="00E14C8A" w:rsidRDefault="00E14C8A" w:rsidP="00E14C8A">
      <w:pPr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 xml:space="preserve">Ports of the State-Spain: </w:t>
      </w:r>
      <w:hyperlink r:id="rId12" w:history="1">
        <w:r w:rsidRPr="00E14C8A">
          <w:rPr>
            <w:rFonts w:eastAsia="Times New Roman" w:cs="Arial"/>
            <w:color w:val="0000FF"/>
            <w:sz w:val="24"/>
            <w:szCs w:val="24"/>
            <w:u w:val="single"/>
            <w:lang w:val="en" w:eastAsia="es-ES"/>
          </w:rPr>
          <w:t>iala-2014@puertos.es</w:t>
        </w:r>
      </w:hyperlink>
    </w:p>
    <w:p w14:paraId="7AEB09E8" w14:textId="77777777" w:rsidR="00E14C8A" w:rsidRPr="00E14C8A" w:rsidRDefault="00955DE6" w:rsidP="00E14C8A">
      <w:pPr>
        <w:rPr>
          <w:rFonts w:ascii="Calibri" w:eastAsia="Times New Roman" w:hAnsi="Calibri" w:cs="Times New Roman"/>
          <w:lang w:val="en-US" w:eastAsia="es-ES"/>
        </w:rPr>
      </w:pPr>
      <w:hyperlink r:id="rId13" w:history="1">
        <w:r w:rsidR="00F3565E" w:rsidRPr="00D76841">
          <w:rPr>
            <w:rStyle w:val="Hyperlink"/>
            <w:rFonts w:eastAsia="Times New Roman" w:cs="Arial"/>
            <w:sz w:val="24"/>
            <w:szCs w:val="24"/>
            <w:lang w:val="en" w:eastAsia="es-ES"/>
          </w:rPr>
          <w:t>http://www.puertos.es/ayudas_navegacion/conferenciaIALA.html</w:t>
        </w:r>
      </w:hyperlink>
    </w:p>
    <w:p w14:paraId="4B3762F5" w14:textId="68F6E008" w:rsidR="00F2664A" w:rsidRPr="00F2664A" w:rsidRDefault="00F2664A" w:rsidP="003330AC">
      <w:pPr>
        <w:jc w:val="center"/>
        <w:rPr>
          <w:rFonts w:eastAsia="Times New Roman" w:cs="Arial"/>
          <w:b/>
          <w:color w:val="FF0000"/>
          <w:sz w:val="24"/>
          <w:szCs w:val="24"/>
          <w:lang w:val="en" w:eastAsia="es-ES"/>
        </w:rPr>
      </w:pPr>
      <w:r w:rsidRPr="00F2664A">
        <w:rPr>
          <w:rFonts w:eastAsia="Times New Roman" w:cs="Arial"/>
          <w:b/>
          <w:color w:val="FF0000"/>
          <w:sz w:val="24"/>
          <w:szCs w:val="24"/>
          <w:lang w:val="en" w:eastAsia="es-ES"/>
        </w:rPr>
        <w:t>(see also VTS36/42)</w:t>
      </w:r>
    </w:p>
    <w:p w14:paraId="26DC3556" w14:textId="77777777" w:rsidR="00F2664A" w:rsidRDefault="00F2664A" w:rsidP="003330AC">
      <w:pPr>
        <w:jc w:val="center"/>
        <w:rPr>
          <w:rFonts w:eastAsia="Times New Roman" w:cs="Arial"/>
          <w:b/>
          <w:i/>
          <w:sz w:val="24"/>
          <w:szCs w:val="24"/>
          <w:lang w:val="en" w:eastAsia="es-ES"/>
        </w:rPr>
      </w:pPr>
    </w:p>
    <w:p w14:paraId="25E7F9AD" w14:textId="77777777" w:rsidR="00E14C8A" w:rsidRPr="00E14C8A" w:rsidRDefault="00296F69" w:rsidP="003330AC">
      <w:pPr>
        <w:jc w:val="center"/>
        <w:rPr>
          <w:rFonts w:ascii="Calibri" w:eastAsia="Times New Roman" w:hAnsi="Calibri" w:cs="Times New Roman"/>
          <w:b/>
          <w:i/>
          <w:lang w:val="en-US" w:eastAsia="es-ES"/>
        </w:rPr>
      </w:pPr>
      <w:r>
        <w:rPr>
          <w:rFonts w:eastAsia="Times New Roman" w:cs="Arial"/>
          <w:b/>
          <w:i/>
          <w:sz w:val="24"/>
          <w:szCs w:val="24"/>
          <w:lang w:val="en" w:eastAsia="es-ES"/>
        </w:rPr>
        <w:t>S</w:t>
      </w:r>
      <w:r w:rsidR="00E14C8A" w:rsidRPr="00E14C8A">
        <w:rPr>
          <w:rFonts w:eastAsia="Times New Roman" w:cs="Arial"/>
          <w:b/>
          <w:i/>
          <w:sz w:val="24"/>
          <w:szCs w:val="24"/>
          <w:lang w:val="en" w:eastAsia="es-ES"/>
        </w:rPr>
        <w:t xml:space="preserve">ee you </w:t>
      </w:r>
      <w:r w:rsidR="001D62F4">
        <w:rPr>
          <w:rFonts w:eastAsia="Times New Roman" w:cs="Arial"/>
          <w:b/>
          <w:i/>
          <w:sz w:val="24"/>
          <w:szCs w:val="24"/>
          <w:lang w:val="en" w:eastAsia="es-ES"/>
        </w:rPr>
        <w:t>on</w:t>
      </w:r>
      <w:r w:rsidR="00E14C8A" w:rsidRPr="00E14C8A">
        <w:rPr>
          <w:rFonts w:eastAsia="Times New Roman" w:cs="Arial"/>
          <w:b/>
          <w:i/>
          <w:sz w:val="24"/>
          <w:szCs w:val="24"/>
          <w:lang w:val="en" w:eastAsia="es-ES"/>
        </w:rPr>
        <w:t xml:space="preserve"> 25 to 31 May 2014 - A Coruña - Spain</w:t>
      </w:r>
    </w:p>
    <w:sectPr w:rsidR="00E14C8A" w:rsidRPr="00E14C8A" w:rsidSect="00A02B22">
      <w:headerReference w:type="default" r:id="rId1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70DEA" w14:textId="77777777" w:rsidR="00E60F65" w:rsidRDefault="00E60F65" w:rsidP="00E60F65">
      <w:pPr>
        <w:spacing w:after="0"/>
      </w:pPr>
      <w:r>
        <w:separator/>
      </w:r>
    </w:p>
  </w:endnote>
  <w:endnote w:type="continuationSeparator" w:id="0">
    <w:p w14:paraId="27B9E055" w14:textId="77777777" w:rsidR="00E60F65" w:rsidRDefault="00E60F65" w:rsidP="00E60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2A78B" w14:textId="77777777" w:rsidR="00E60F65" w:rsidRDefault="00E60F65" w:rsidP="00E60F65">
      <w:pPr>
        <w:spacing w:after="0"/>
      </w:pPr>
      <w:r>
        <w:separator/>
      </w:r>
    </w:p>
  </w:footnote>
  <w:footnote w:type="continuationSeparator" w:id="0">
    <w:p w14:paraId="4CFAB1CD" w14:textId="77777777" w:rsidR="00E60F65" w:rsidRDefault="00E60F65" w:rsidP="00E60F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6D727" w14:textId="0285F550" w:rsidR="00E60F65" w:rsidRDefault="00E60F65">
    <w:pPr>
      <w:pStyle w:val="Header"/>
    </w:pPr>
    <w:r>
      <w:tab/>
    </w:r>
    <w:r>
      <w:tab/>
    </w:r>
    <w:r w:rsidR="00620BB3">
      <w:t>VTS36</w:t>
    </w:r>
    <w:r w:rsidR="00955DE6">
      <w:t>/42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B4"/>
    <w:rsid w:val="000F46D5"/>
    <w:rsid w:val="001D62F4"/>
    <w:rsid w:val="00296F69"/>
    <w:rsid w:val="003330AC"/>
    <w:rsid w:val="0049082A"/>
    <w:rsid w:val="00526D37"/>
    <w:rsid w:val="00620BB3"/>
    <w:rsid w:val="00710995"/>
    <w:rsid w:val="00752BB4"/>
    <w:rsid w:val="00775FFB"/>
    <w:rsid w:val="00955DE6"/>
    <w:rsid w:val="00A02B22"/>
    <w:rsid w:val="00A5557B"/>
    <w:rsid w:val="00B64A41"/>
    <w:rsid w:val="00C750AE"/>
    <w:rsid w:val="00E14C8A"/>
    <w:rsid w:val="00E60F65"/>
    <w:rsid w:val="00F2664A"/>
    <w:rsid w:val="00F3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5E1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4A"/>
    <w:pPr>
      <w:spacing w:after="12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D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0F65"/>
  </w:style>
  <w:style w:type="paragraph" w:styleId="Footer">
    <w:name w:val="footer"/>
    <w:basedOn w:val="Normal"/>
    <w:link w:val="Foot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0F65"/>
  </w:style>
  <w:style w:type="paragraph" w:styleId="BodyText">
    <w:name w:val="Body Text"/>
    <w:basedOn w:val="Normal"/>
    <w:link w:val="BodyTextChar"/>
    <w:qFormat/>
    <w:rsid w:val="00F2664A"/>
    <w:pPr>
      <w:jc w:val="both"/>
    </w:pPr>
    <w:rPr>
      <w:rFonts w:eastAsia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F2664A"/>
    <w:rPr>
      <w:rFonts w:ascii="Arial" w:eastAsia="Calibri" w:hAnsi="Arial" w:cs="Calibri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4A"/>
    <w:pPr>
      <w:spacing w:after="12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D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0F65"/>
  </w:style>
  <w:style w:type="paragraph" w:styleId="Footer">
    <w:name w:val="footer"/>
    <w:basedOn w:val="Normal"/>
    <w:link w:val="Foot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0F65"/>
  </w:style>
  <w:style w:type="paragraph" w:styleId="BodyText">
    <w:name w:val="Body Text"/>
    <w:basedOn w:val="Normal"/>
    <w:link w:val="BodyTextChar"/>
    <w:qFormat/>
    <w:rsid w:val="00F2664A"/>
    <w:pPr>
      <w:jc w:val="both"/>
    </w:pPr>
    <w:rPr>
      <w:rFonts w:eastAsia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F2664A"/>
    <w:rPr>
      <w:rFonts w:ascii="Arial" w:eastAsia="Calibri" w:hAnsi="Arial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3132">
          <w:marLeft w:val="0"/>
          <w:marRight w:val="0"/>
          <w:marTop w:val="0"/>
          <w:marBottom w:val="0"/>
          <w:divBdr>
            <w:top w:val="single" w:sz="12" w:space="0" w:color="D2D2D2"/>
            <w:left w:val="single" w:sz="12" w:space="0" w:color="D2D2D2"/>
            <w:bottom w:val="single" w:sz="12" w:space="0" w:color="D2D2D2"/>
            <w:right w:val="single" w:sz="12" w:space="0" w:color="D2D2D2"/>
          </w:divBdr>
          <w:divsChild>
            <w:div w:id="1581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8925">
              <w:marLeft w:val="60"/>
              <w:marRight w:val="60"/>
              <w:marTop w:val="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ntact@iala-aism.org" TargetMode="External"/><Relationship Id="rId12" Type="http://schemas.openxmlformats.org/officeDocument/2006/relationships/hyperlink" Target="mailto:iala-2014@puertos.es" TargetMode="External"/><Relationship Id="rId13" Type="http://schemas.openxmlformats.org/officeDocument/2006/relationships/hyperlink" Target="http://www.puertos.es/ayudas_navegacion/conferenciaIALA.html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abstracts@iala-aism.org" TargetMode="External"/><Relationship Id="rId9" Type="http://schemas.openxmlformats.org/officeDocument/2006/relationships/hyperlink" Target="http://www.puertos.es/ayudas_navegacion/conferenciaIALA.html" TargetMode="External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1916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FRANCISCO</dc:creator>
  <cp:lastModifiedBy/>
  <cp:revision>8</cp:revision>
  <dcterms:created xsi:type="dcterms:W3CDTF">2013-03-05T15:49:00Z</dcterms:created>
  <dcterms:modified xsi:type="dcterms:W3CDTF">2013-03-11T14:14:00Z</dcterms:modified>
</cp:coreProperties>
</file>